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35DA29" w14:textId="77777777" w:rsidR="000B5821" w:rsidRDefault="00FB1BA1">
      <w:pPr>
        <w:pStyle w:val="Title"/>
      </w:pPr>
      <w:r>
        <w:t>Data Processing Agreement</w:t>
      </w:r>
    </w:p>
    <w:p w14:paraId="40FF0CEB" w14:textId="77777777" w:rsidR="000B5821" w:rsidRDefault="00FB1BA1">
      <w:r>
        <w:t>Child Care Match – Data Processing Agreement (DPA)</w:t>
      </w:r>
    </w:p>
    <w:p w14:paraId="139F6BCA" w14:textId="77777777" w:rsidR="000B5821" w:rsidRDefault="000B5821"/>
    <w:p w14:paraId="65F6E4BF" w14:textId="77777777" w:rsidR="000B5821" w:rsidRDefault="00FB1BA1">
      <w:r>
        <w:t>Effective Date: 08/05/2025</w:t>
      </w:r>
    </w:p>
    <w:p w14:paraId="4BB24E59" w14:textId="77777777" w:rsidR="000B5821" w:rsidRDefault="000B5821"/>
    <w:p w14:paraId="127499CE" w14:textId="77777777" w:rsidR="000B5821" w:rsidRDefault="00FB1BA1">
      <w:r>
        <w:t>This DPA applies when Child Care Match processes personal data on behalf of a client or partner.</w:t>
      </w:r>
    </w:p>
    <w:p w14:paraId="1E3D35C6" w14:textId="77777777" w:rsidR="000B5821" w:rsidRDefault="000B5821"/>
    <w:p w14:paraId="2D44C0C7" w14:textId="77777777" w:rsidR="000B5821" w:rsidRDefault="00FB1BA1">
      <w:r>
        <w:t>1. Definitions</w:t>
      </w:r>
    </w:p>
    <w:p w14:paraId="41A44F96" w14:textId="77777777" w:rsidR="000B5821" w:rsidRDefault="00FB1BA1">
      <w:r>
        <w:t>- "Data Controller": Entity that determines the purpose and means of processing.</w:t>
      </w:r>
    </w:p>
    <w:p w14:paraId="578DF74C" w14:textId="77777777" w:rsidR="000B5821" w:rsidRDefault="00FB1BA1">
      <w:r>
        <w:t>- "Data Processor": Child Care Match, when acting on behalf of a controller.</w:t>
      </w:r>
    </w:p>
    <w:p w14:paraId="7C54F539" w14:textId="77777777" w:rsidR="000B5821" w:rsidRDefault="000B5821"/>
    <w:p w14:paraId="62508B02" w14:textId="77777777" w:rsidR="000B5821" w:rsidRDefault="00FB1BA1">
      <w:r>
        <w:t>2. Obligations</w:t>
      </w:r>
    </w:p>
    <w:p w14:paraId="46F1BCF1" w14:textId="77777777" w:rsidR="000B5821" w:rsidRDefault="00FB1BA1">
      <w:r>
        <w:t>We agree to:</w:t>
      </w:r>
    </w:p>
    <w:p w14:paraId="42EA5500" w14:textId="77777777" w:rsidR="000B5821" w:rsidRDefault="00FB1BA1">
      <w:r>
        <w:t>- Process data only on documented instructions</w:t>
      </w:r>
    </w:p>
    <w:p w14:paraId="32CBA69C" w14:textId="77777777" w:rsidR="000B5821" w:rsidRDefault="00FB1BA1">
      <w:r>
        <w:t>- Ensure confidentiality and security of processing</w:t>
      </w:r>
    </w:p>
    <w:p w14:paraId="49C37EB2" w14:textId="77777777" w:rsidR="000B5821" w:rsidRDefault="00FB1BA1">
      <w:r>
        <w:t>- Assist with data subject rights requests</w:t>
      </w:r>
    </w:p>
    <w:p w14:paraId="6BE04C33" w14:textId="77777777" w:rsidR="000B5821" w:rsidRDefault="000B5821"/>
    <w:p w14:paraId="16D8430E" w14:textId="77777777" w:rsidR="000B5821" w:rsidRDefault="00FB1BA1">
      <w:r>
        <w:t>3. Subprocessors</w:t>
      </w:r>
    </w:p>
    <w:p w14:paraId="019133C0" w14:textId="77777777" w:rsidR="000B5821" w:rsidRDefault="00FB1BA1">
      <w:r>
        <w:t>We may engage subprocessors with prior notice and require data protection commitments.</w:t>
      </w:r>
    </w:p>
    <w:p w14:paraId="3A7B010D" w14:textId="77777777" w:rsidR="000B5821" w:rsidRDefault="000B5821"/>
    <w:p w14:paraId="1BE42153" w14:textId="77777777" w:rsidR="000B5821" w:rsidRDefault="00FB1BA1">
      <w:r>
        <w:t>4. Security Measures</w:t>
      </w:r>
    </w:p>
    <w:p w14:paraId="19DF24AD" w14:textId="77777777" w:rsidR="000B5821" w:rsidRDefault="00FB1BA1">
      <w:r>
        <w:t>We implement encryption, access controls, secure data centers, and incident response protocols.</w:t>
      </w:r>
    </w:p>
    <w:p w14:paraId="208ECB2E" w14:textId="77777777" w:rsidR="000B5821" w:rsidRDefault="000B5821"/>
    <w:p w14:paraId="21155E62" w14:textId="77777777" w:rsidR="000B5821" w:rsidRDefault="00FB1BA1">
      <w:r>
        <w:t>5. Data Breach Notification</w:t>
      </w:r>
    </w:p>
    <w:p w14:paraId="4BD291B2" w14:textId="77777777" w:rsidR="000B5821" w:rsidRDefault="00FB1BA1">
      <w:r>
        <w:lastRenderedPageBreak/>
        <w:t>In the event of a data breach, we will notify affected controllers without undue delay.</w:t>
      </w:r>
    </w:p>
    <w:sectPr w:rsidR="000B5821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672756254">
    <w:abstractNumId w:val="8"/>
  </w:num>
  <w:num w:numId="2" w16cid:durableId="360860728">
    <w:abstractNumId w:val="6"/>
  </w:num>
  <w:num w:numId="3" w16cid:durableId="862597767">
    <w:abstractNumId w:val="5"/>
  </w:num>
  <w:num w:numId="4" w16cid:durableId="1539705376">
    <w:abstractNumId w:val="4"/>
  </w:num>
  <w:num w:numId="5" w16cid:durableId="344524350">
    <w:abstractNumId w:val="7"/>
  </w:num>
  <w:num w:numId="6" w16cid:durableId="1238975521">
    <w:abstractNumId w:val="3"/>
  </w:num>
  <w:num w:numId="7" w16cid:durableId="519781023">
    <w:abstractNumId w:val="2"/>
  </w:num>
  <w:num w:numId="8" w16cid:durableId="1344626242">
    <w:abstractNumId w:val="1"/>
  </w:num>
  <w:num w:numId="9" w16cid:durableId="6777301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0B5821"/>
    <w:rsid w:val="0015074B"/>
    <w:rsid w:val="0029639D"/>
    <w:rsid w:val="00326F90"/>
    <w:rsid w:val="00AA1D8D"/>
    <w:rsid w:val="00B47730"/>
    <w:rsid w:val="00C86DF2"/>
    <w:rsid w:val="00CB0664"/>
    <w:rsid w:val="00FB1BA1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4062061"/>
  <w14:defaultImageDpi w14:val="300"/>
  <w15:docId w15:val="{D657BEFC-741D-4ECF-BDAD-98881C58EC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133</Words>
  <Characters>758</Characters>
  <Application>Microsoft Office Word</Application>
  <DocSecurity>0</DocSecurity>
  <Lines>28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870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Garry Iof</cp:lastModifiedBy>
  <cp:revision>2</cp:revision>
  <dcterms:created xsi:type="dcterms:W3CDTF">2013-12-23T23:15:00Z</dcterms:created>
  <dcterms:modified xsi:type="dcterms:W3CDTF">2025-10-21T19:40:00Z</dcterms:modified>
  <cp:category/>
</cp:coreProperties>
</file>